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D109" w14:textId="7834E3EC" w:rsidR="00095AF5" w:rsidRDefault="00095AF5" w:rsidP="00721A61">
      <w:r w:rsidRPr="00095AF5">
        <w:t xml:space="preserve">Производители МИ класса </w:t>
      </w:r>
      <w:r w:rsidRPr="00544005">
        <w:t>1 и 2а -</w:t>
      </w:r>
      <w:r w:rsidRPr="00095AF5">
        <w:t xml:space="preserve"> результаты инспектирования распространяются </w:t>
      </w:r>
      <w:r w:rsidRPr="00544005">
        <w:rPr>
          <w:b/>
        </w:rPr>
        <w:t>на группу</w:t>
      </w:r>
      <w:r w:rsidR="00305883">
        <w:rPr>
          <w:b/>
        </w:rPr>
        <w:t xml:space="preserve"> (левый столбец)</w:t>
      </w:r>
    </w:p>
    <w:p w14:paraId="074DF447" w14:textId="0DF09915" w:rsidR="00095AF5" w:rsidRDefault="00544005" w:rsidP="00721A61">
      <w:pPr>
        <w:rPr>
          <w:b/>
        </w:rPr>
      </w:pPr>
      <w:r>
        <w:t xml:space="preserve">Производители МИ класса 2б и 3 - результаты инспектирования распространяются </w:t>
      </w:r>
      <w:r w:rsidRPr="00721A61">
        <w:rPr>
          <w:b/>
        </w:rPr>
        <w:t>на подгруппу</w:t>
      </w:r>
      <w:r w:rsidR="00305883">
        <w:t xml:space="preserve"> </w:t>
      </w:r>
      <w:r w:rsidR="00305883" w:rsidRPr="00305883">
        <w:rPr>
          <w:b/>
        </w:rPr>
        <w:t>(правый столбец)</w:t>
      </w:r>
    </w:p>
    <w:p w14:paraId="622D73B9" w14:textId="77777777" w:rsidR="00305883" w:rsidRDefault="00305883" w:rsidP="00721A61"/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3823"/>
        <w:gridCol w:w="11198"/>
      </w:tblGrid>
      <w:tr w:rsidR="009379EF" w:rsidRPr="00B833F6" w14:paraId="417A7587" w14:textId="77777777" w:rsidTr="009379EF">
        <w:trPr>
          <w:trHeight w:val="3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0F80" w14:textId="77777777" w:rsidR="00B833F6" w:rsidRPr="00B833F6" w:rsidRDefault="00B833F6" w:rsidP="00B833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медицинских изделий (для классов риска 1 и 2а)</w:t>
            </w:r>
            <w:bookmarkStart w:id="0" w:name="_GoBack"/>
            <w:bookmarkEnd w:id="0"/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74D2" w14:textId="77777777" w:rsidR="00B833F6" w:rsidRPr="00B833F6" w:rsidRDefault="00B833F6" w:rsidP="00B833F6">
            <w:pPr>
              <w:tabs>
                <w:tab w:val="left" w:pos="4571"/>
                <w:tab w:val="left" w:pos="5421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Подгруппа медицинских изделий (для классов риска 2б и 3)</w:t>
            </w:r>
          </w:p>
        </w:tc>
      </w:tr>
      <w:tr w:rsidR="009379EF" w:rsidRPr="00B833F6" w14:paraId="18ABD0A0" w14:textId="77777777" w:rsidTr="009379EF">
        <w:trPr>
          <w:trHeight w:val="32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A2B3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Неактивные медицинские изделия (кроме изделий для диагностики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in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vitro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5AA8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Неактивные сердечно-сосудистые имплантаты </w:t>
            </w:r>
          </w:p>
        </w:tc>
      </w:tr>
      <w:tr w:rsidR="009379EF" w:rsidRPr="00B833F6" w14:paraId="6342603B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BB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764E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Неактивные ортопедические имплантаты </w:t>
            </w:r>
          </w:p>
        </w:tc>
      </w:tr>
      <w:tr w:rsidR="009379EF" w:rsidRPr="00B833F6" w14:paraId="435A36FC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A5BB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B8CC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1.3. Неактивные имплантаты мягких тканей </w:t>
            </w:r>
          </w:p>
        </w:tc>
      </w:tr>
      <w:tr w:rsidR="009379EF" w:rsidRPr="00B833F6" w14:paraId="56BD3444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4952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BE95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1.4. Неактивные функциональные имплантаты </w:t>
            </w:r>
          </w:p>
        </w:tc>
      </w:tr>
      <w:tr w:rsidR="009379EF" w:rsidRPr="00B833F6" w14:paraId="5B124041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0240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1A27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1.5. Неактивные зубные имплантаты и стоматологические материалы </w:t>
            </w:r>
          </w:p>
        </w:tc>
      </w:tr>
      <w:tr w:rsidR="009379EF" w:rsidRPr="00B833F6" w14:paraId="6AB19C14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1A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3D3A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1.6. Неактивные медицинские изделия для инъекций, вливания, переливания крови и диализа </w:t>
            </w:r>
          </w:p>
        </w:tc>
      </w:tr>
      <w:tr w:rsidR="009379EF" w:rsidRPr="00B833F6" w14:paraId="5C7326AB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AC7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4A96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1.7. Неактивные офтальмологические медицинские изделия </w:t>
            </w:r>
          </w:p>
        </w:tc>
      </w:tr>
      <w:tr w:rsidR="009379EF" w:rsidRPr="00B833F6" w14:paraId="39A138E2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679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8377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1.8. Неактивные ортопедические медицинские изделия и медицинские изделия для реабилитации </w:t>
            </w:r>
          </w:p>
        </w:tc>
      </w:tr>
      <w:tr w:rsidR="009379EF" w:rsidRPr="00B833F6" w14:paraId="49708657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8F8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0E3F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1.9. Медицинские изделия для контрацепции </w:t>
            </w:r>
          </w:p>
        </w:tc>
      </w:tr>
      <w:tr w:rsidR="009379EF" w:rsidRPr="00B833F6" w14:paraId="682A1EE9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906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55E7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1.10. Медицинские инструменты </w:t>
            </w:r>
          </w:p>
        </w:tc>
      </w:tr>
      <w:tr w:rsidR="009379EF" w:rsidRPr="00B833F6" w14:paraId="43D47711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BFFE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2F1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1.11. Неактивные медицинские изделия для дезинфекции, гигиенической обработки и стерилизации медицинских изделий </w:t>
            </w:r>
          </w:p>
        </w:tc>
      </w:tr>
      <w:tr w:rsidR="009379EF" w:rsidRPr="00B833F6" w14:paraId="406A9368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37D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C3DC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1.12. Шовный материал, перевязочные средства и прочие неактивные медицинские изделия для лечения ран </w:t>
            </w:r>
          </w:p>
        </w:tc>
      </w:tr>
      <w:tr w:rsidR="009379EF" w:rsidRPr="00B833F6" w14:paraId="7CDE959E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D75E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2225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1.13. Неактивные медицинские изделия, не включенные в подгруппы 1.1 – 1.12</w:t>
            </w:r>
          </w:p>
        </w:tc>
      </w:tr>
      <w:tr w:rsidR="009379EF" w:rsidRPr="00B833F6" w14:paraId="2A96C703" w14:textId="77777777" w:rsidTr="009379EF">
        <w:trPr>
          <w:trHeight w:val="32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C6BD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Активные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неимплантируемые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медицинские изделия (кроме изделий для диагностики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in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vitro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E958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2.1. Медицинские изделия для контроля физиологических показателей </w:t>
            </w:r>
          </w:p>
        </w:tc>
      </w:tr>
      <w:tr w:rsidR="009379EF" w:rsidRPr="00B833F6" w14:paraId="024DF577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9A2C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934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2.2. Медицинские изделия для визуализации, использующие ионизирующее излучение </w:t>
            </w:r>
          </w:p>
        </w:tc>
      </w:tr>
      <w:tr w:rsidR="009379EF" w:rsidRPr="00B833F6" w14:paraId="6E545286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8956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571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2.3. Медицинские изделия для визуализации, не использующие ионизирующее излучение </w:t>
            </w:r>
          </w:p>
        </w:tc>
      </w:tr>
      <w:tr w:rsidR="009379EF" w:rsidRPr="00B833F6" w14:paraId="66A0D04E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DF72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E4EA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2.4. Медицинские изделия для лучевой терапии, использующие ионизирующее излучение </w:t>
            </w:r>
          </w:p>
        </w:tc>
      </w:tr>
      <w:tr w:rsidR="009379EF" w:rsidRPr="00B833F6" w14:paraId="65BA7D15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1E5F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FAC8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2.5. Медицинские изделия для лучевой терапии, не использующие ионизирующее излучение </w:t>
            </w:r>
          </w:p>
        </w:tc>
      </w:tr>
      <w:tr w:rsidR="009379EF" w:rsidRPr="00B833F6" w14:paraId="6535DF6C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71D6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E51A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2.6. Медицинские изделия для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литотрипсии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379EF" w:rsidRPr="00B833F6" w14:paraId="060C7768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2F4A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09CA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2.7. Активные медицинские изделия для экстракорпорального кровообращения, внутривенного вливания и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плазмафереза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379EF" w:rsidRPr="00B833F6" w14:paraId="3602EC9F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8F46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36A3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2.8. Активные наркозно-дыхательные, гипербарические медицинские изделия и медицинские изделия для респираторной терапии </w:t>
            </w:r>
          </w:p>
        </w:tc>
      </w:tr>
      <w:tr w:rsidR="009379EF" w:rsidRPr="00B833F6" w14:paraId="66D4495A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6EB3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81D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2.9. Активные медицинские изделия для стимуляции и ингибирования </w:t>
            </w:r>
          </w:p>
        </w:tc>
      </w:tr>
      <w:tr w:rsidR="009379EF" w:rsidRPr="00B833F6" w14:paraId="03AC964B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E965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B08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2.10. Активные хирургические медицинские изделия </w:t>
            </w:r>
          </w:p>
        </w:tc>
      </w:tr>
      <w:tr w:rsidR="009379EF" w:rsidRPr="00B833F6" w14:paraId="2EA678BB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62A9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B5B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2.11. Активные офтальмологические медицинские изделия </w:t>
            </w:r>
          </w:p>
        </w:tc>
      </w:tr>
      <w:tr w:rsidR="009379EF" w:rsidRPr="00B833F6" w14:paraId="19763E57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7C9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B054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2.12. Активные стоматологические медицинские изделия </w:t>
            </w:r>
          </w:p>
        </w:tc>
      </w:tr>
      <w:tr w:rsidR="009379EF" w:rsidRPr="00B833F6" w14:paraId="266EF953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4F7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98F6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2.13. Активные медицинские изделия для дезинфекции и стерилизации медицинских изделий</w:t>
            </w:r>
          </w:p>
        </w:tc>
      </w:tr>
      <w:tr w:rsidR="009379EF" w:rsidRPr="00B833F6" w14:paraId="23269B03" w14:textId="77777777" w:rsidTr="009379EF">
        <w:trPr>
          <w:trHeight w:val="34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A478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3. Активные имплантируемые медицинские изделия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55BB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3.1. Активные имплантируемые медицинские изделия для стимуляции и ингибирования</w:t>
            </w:r>
          </w:p>
        </w:tc>
      </w:tr>
      <w:tr w:rsidR="009379EF" w:rsidRPr="00B833F6" w14:paraId="797DC945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7EC9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9D7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3.2. Активные имплантируемые медицинские изделия для ввода лекарственных и иных веществ</w:t>
            </w:r>
          </w:p>
        </w:tc>
      </w:tr>
      <w:tr w:rsidR="009379EF" w:rsidRPr="00B833F6" w14:paraId="35434D9B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585F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1B8A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3.3. Активные имплантируемые медицинские изделия, поддерживающие, замещающие или заменяющие функции организма</w:t>
            </w:r>
          </w:p>
        </w:tc>
      </w:tr>
      <w:tr w:rsidR="009379EF" w:rsidRPr="00B833F6" w14:paraId="3B684D1E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04B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F70B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3.4. Радиоактивные имплантаты для внутритканевой лучевой терапии</w:t>
            </w:r>
          </w:p>
        </w:tc>
      </w:tr>
      <w:tr w:rsidR="009379EF" w:rsidRPr="00B833F6" w14:paraId="184C0342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55DC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AA39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3.5. Активные имплантируемые медицинские изделия, не включенные в подгруппы 3.1 – 3.4</w:t>
            </w:r>
          </w:p>
        </w:tc>
      </w:tr>
      <w:tr w:rsidR="009379EF" w:rsidRPr="00B833F6" w14:paraId="11C3CCD6" w14:textId="77777777" w:rsidTr="009379EF">
        <w:trPr>
          <w:trHeight w:val="32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B772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Медицинские изделия для диагностики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in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5A4B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4.1. Реагенты, наборы реагентов, калибровочные и контрольные материалы</w:t>
            </w:r>
          </w:p>
        </w:tc>
      </w:tr>
      <w:tr w:rsidR="009379EF" w:rsidRPr="00B833F6" w14:paraId="0E23032C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DC33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5BAE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4.2. Приборы и оборудование для диагностики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in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vitro</w:t>
            </w:r>
            <w:proofErr w:type="spellEnd"/>
          </w:p>
        </w:tc>
      </w:tr>
      <w:tr w:rsidR="009379EF" w:rsidRPr="00B833F6" w14:paraId="05CF131F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641B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57B1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4.3. Самостоятельное медицинское программное обеспечение для диагностики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in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vitro</w:t>
            </w:r>
            <w:proofErr w:type="spellEnd"/>
          </w:p>
        </w:tc>
      </w:tr>
      <w:tr w:rsidR="009379EF" w:rsidRPr="00B833F6" w14:paraId="63C2EE3A" w14:textId="77777777" w:rsidTr="009379EF">
        <w:trPr>
          <w:trHeight w:val="3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3C70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8D06" w14:textId="77777777" w:rsidR="00B833F6" w:rsidRPr="00B833F6" w:rsidRDefault="00B833F6" w:rsidP="00B83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4.4. Иные медицинские изделия для диагностики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in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vitro</w:t>
            </w:r>
            <w:proofErr w:type="spellEnd"/>
            <w:r w:rsidRPr="00B833F6">
              <w:rPr>
                <w:rFonts w:ascii="Calibri" w:eastAsia="Times New Roman" w:hAnsi="Calibri" w:cs="Calibri"/>
                <w:color w:val="000000"/>
                <w:lang w:eastAsia="ru-RU"/>
              </w:rPr>
              <w:t>, не включенные в подгруппы 4.1 – 4.3</w:t>
            </w:r>
          </w:p>
        </w:tc>
      </w:tr>
    </w:tbl>
    <w:p w14:paraId="483A191C" w14:textId="77777777" w:rsidR="00721A61" w:rsidRPr="00095AF5" w:rsidRDefault="00721A61" w:rsidP="00721A61"/>
    <w:sectPr w:rsidR="00721A61" w:rsidRPr="00095AF5" w:rsidSect="00B0566B">
      <w:pgSz w:w="16840" w:h="11900" w:orient="landscape"/>
      <w:pgMar w:top="850" w:right="1134" w:bottom="993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4F"/>
    <w:rsid w:val="0000043E"/>
    <w:rsid w:val="00095AF5"/>
    <w:rsid w:val="00133F09"/>
    <w:rsid w:val="00305883"/>
    <w:rsid w:val="003B5FD5"/>
    <w:rsid w:val="004913B8"/>
    <w:rsid w:val="00544005"/>
    <w:rsid w:val="00606751"/>
    <w:rsid w:val="00716819"/>
    <w:rsid w:val="00721A61"/>
    <w:rsid w:val="0084385B"/>
    <w:rsid w:val="009379EF"/>
    <w:rsid w:val="009A1873"/>
    <w:rsid w:val="00A36E22"/>
    <w:rsid w:val="00AC501E"/>
    <w:rsid w:val="00B0566B"/>
    <w:rsid w:val="00B833F6"/>
    <w:rsid w:val="00B9344F"/>
    <w:rsid w:val="00BA5C5F"/>
    <w:rsid w:val="00CB369B"/>
    <w:rsid w:val="00D136F3"/>
    <w:rsid w:val="00D67F24"/>
    <w:rsid w:val="00DF7149"/>
    <w:rsid w:val="00E07044"/>
    <w:rsid w:val="00E13BB9"/>
    <w:rsid w:val="00F10CB8"/>
    <w:rsid w:val="00F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DFB7"/>
  <w15:chartTrackingRefBased/>
  <w15:docId w15:val="{BE56C0CC-82A8-A54C-85F3-F3BA7F1E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38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"Новый Элемент"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Сергей Чайка</cp:lastModifiedBy>
  <cp:revision>3</cp:revision>
  <dcterms:created xsi:type="dcterms:W3CDTF">2021-09-27T06:45:00Z</dcterms:created>
  <dcterms:modified xsi:type="dcterms:W3CDTF">2021-10-04T12:02:00Z</dcterms:modified>
</cp:coreProperties>
</file>